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619" w:rsidRDefault="00A81EB0" w:rsidP="00A81EB0">
      <w:pPr>
        <w:pStyle w:val="NoSpacing"/>
        <w:jc w:val="center"/>
        <w:rPr>
          <w:sz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03D20CE" wp14:editId="3420474B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043940" cy="1043940"/>
            <wp:effectExtent l="0" t="0" r="3810" b="3810"/>
            <wp:wrapSquare wrapText="bothSides"/>
            <wp:docPr id="1" name="Picture 1" descr="C:\Users\Linda\Downloads\bonafidebellevue-squa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nda\Downloads\bonafidebellevue-squar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8"/>
        </w:rPr>
        <w:t xml:space="preserve">           </w:t>
      </w:r>
    </w:p>
    <w:p w:rsidR="00A81EB0" w:rsidRPr="006567F6" w:rsidRDefault="006567F6" w:rsidP="006567F6">
      <w:pPr>
        <w:pStyle w:val="NoSpacing"/>
        <w:ind w:left="216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  <w:r w:rsidR="00F27E19">
        <w:rPr>
          <w:b/>
          <w:sz w:val="24"/>
          <w:szCs w:val="24"/>
        </w:rPr>
        <w:t xml:space="preserve">          </w:t>
      </w:r>
      <w:r w:rsidR="00A81EB0" w:rsidRPr="006567F6">
        <w:rPr>
          <w:b/>
          <w:sz w:val="24"/>
          <w:szCs w:val="24"/>
        </w:rPr>
        <w:t>Bona Fide Bellevue</w:t>
      </w:r>
    </w:p>
    <w:p w:rsidR="00A81EB0" w:rsidRDefault="006567F6" w:rsidP="006567F6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  <w:r w:rsidR="00A81EB0" w:rsidRPr="006567F6">
        <w:rPr>
          <w:b/>
          <w:sz w:val="24"/>
          <w:szCs w:val="24"/>
        </w:rPr>
        <w:t xml:space="preserve">BUSINESS SIGNAGE </w:t>
      </w:r>
      <w:r w:rsidR="00F27E19">
        <w:rPr>
          <w:b/>
          <w:sz w:val="24"/>
          <w:szCs w:val="24"/>
        </w:rPr>
        <w:t xml:space="preserve">AND FAÇADE </w:t>
      </w:r>
      <w:r w:rsidR="00A81EB0" w:rsidRPr="006567F6">
        <w:rPr>
          <w:b/>
          <w:sz w:val="24"/>
          <w:szCs w:val="24"/>
        </w:rPr>
        <w:t>GRANT PROGRAM</w:t>
      </w:r>
    </w:p>
    <w:p w:rsidR="008C5277" w:rsidRDefault="008C5277" w:rsidP="006567F6">
      <w:pPr>
        <w:pStyle w:val="NoSpacing"/>
        <w:rPr>
          <w:b/>
          <w:sz w:val="24"/>
          <w:szCs w:val="24"/>
        </w:rPr>
      </w:pPr>
    </w:p>
    <w:p w:rsidR="00891DFE" w:rsidRPr="00A81EB0" w:rsidRDefault="005B198D" w:rsidP="00891DFE">
      <w:pPr>
        <w:pStyle w:val="NoSpacing"/>
      </w:pPr>
      <w:r w:rsidRPr="00A81EB0">
        <w:t>Bona Fide Bellevue</w:t>
      </w:r>
      <w:r w:rsidR="00891DFE" w:rsidRPr="00A81EB0">
        <w:t xml:space="preserve"> has </w:t>
      </w:r>
      <w:r w:rsidR="00680086" w:rsidRPr="00A81EB0">
        <w:t>created</w:t>
      </w:r>
      <w:r w:rsidR="00891DFE" w:rsidRPr="00A81EB0">
        <w:t xml:space="preserve"> </w:t>
      </w:r>
      <w:r w:rsidRPr="00A81EB0">
        <w:t>a grant program</w:t>
      </w:r>
      <w:r w:rsidR="00891DFE" w:rsidRPr="00A81EB0">
        <w:t xml:space="preserve"> to encourage downtown </w:t>
      </w:r>
      <w:r w:rsidR="008E39A2" w:rsidRPr="00A81EB0">
        <w:t xml:space="preserve">business owners </w:t>
      </w:r>
      <w:r w:rsidR="008C5277">
        <w:t xml:space="preserve">and building owners </w:t>
      </w:r>
      <w:r w:rsidR="008E39A2" w:rsidRPr="00A81EB0">
        <w:t>to participate in energizing</w:t>
      </w:r>
      <w:r w:rsidR="00891DFE" w:rsidRPr="00A81EB0">
        <w:t xml:space="preserve"> </w:t>
      </w:r>
      <w:r w:rsidRPr="00A81EB0">
        <w:t>Bellevue</w:t>
      </w:r>
      <w:r w:rsidR="00891DFE" w:rsidRPr="00A81EB0">
        <w:t xml:space="preserve">’s business district with new and well-designed business </w:t>
      </w:r>
      <w:r w:rsidR="00CE5649" w:rsidRPr="00A81EB0">
        <w:t>signage and lighting.</w:t>
      </w:r>
    </w:p>
    <w:p w:rsidR="008269BA" w:rsidRPr="00A81EB0" w:rsidRDefault="008269BA" w:rsidP="00891DFE">
      <w:pPr>
        <w:pStyle w:val="NoSpacing"/>
      </w:pPr>
    </w:p>
    <w:p w:rsidR="008269BA" w:rsidRPr="00A81EB0" w:rsidRDefault="008269BA" w:rsidP="00891DFE">
      <w:pPr>
        <w:pStyle w:val="NoSpacing"/>
      </w:pPr>
      <w:r w:rsidRPr="00A81EB0">
        <w:t>Businesses can be energized, too! Studies by Fed Ex and the University of Cincinnati have shown that roughly 60% of business reported that enhancing signage led to an average increase of 10% in sales, numbers of transactions, and profits.</w:t>
      </w:r>
    </w:p>
    <w:p w:rsidR="00891DFE" w:rsidRPr="00A81EB0" w:rsidRDefault="00891DFE" w:rsidP="00891DFE">
      <w:pPr>
        <w:pStyle w:val="NoSpacing"/>
      </w:pPr>
    </w:p>
    <w:p w:rsidR="00891DFE" w:rsidRPr="00A81EB0" w:rsidRDefault="00B11813" w:rsidP="00C51C9C">
      <w:pPr>
        <w:pStyle w:val="NoSpacing"/>
        <w:pBdr>
          <w:bottom w:val="single" w:sz="4" w:space="1" w:color="auto"/>
        </w:pBdr>
      </w:pPr>
      <w:r w:rsidRPr="00A81EB0">
        <w:t xml:space="preserve">Bona Fide Bellevue highly recommends that applicants view </w:t>
      </w:r>
      <w:hyperlink r:id="rId8" w:history="1">
        <w:r w:rsidR="00721CA2" w:rsidRPr="00A81EB0">
          <w:rPr>
            <w:rStyle w:val="Hyperlink"/>
          </w:rPr>
          <w:t>www.DowntownProperties.net/Bellevue</w:t>
        </w:r>
      </w:hyperlink>
      <w:r w:rsidR="00721CA2" w:rsidRPr="00A81EB0">
        <w:t xml:space="preserve"> to see examples of </w:t>
      </w:r>
      <w:r w:rsidR="00D16619" w:rsidRPr="00A81EB0">
        <w:t xml:space="preserve">attractive and </w:t>
      </w:r>
      <w:r w:rsidR="0034537B" w:rsidRPr="00A81EB0">
        <w:t xml:space="preserve">creative </w:t>
      </w:r>
      <w:r w:rsidR="00721CA2" w:rsidRPr="00A81EB0">
        <w:t>signage and facades.</w:t>
      </w:r>
    </w:p>
    <w:p w:rsidR="00C51C9C" w:rsidRPr="008E39A2" w:rsidRDefault="00C51C9C" w:rsidP="00891DFE">
      <w:pPr>
        <w:pStyle w:val="NoSpacing"/>
        <w:rPr>
          <w:b/>
          <w:sz w:val="18"/>
        </w:rPr>
      </w:pPr>
    </w:p>
    <w:p w:rsidR="00891DFE" w:rsidRPr="008C5277" w:rsidRDefault="00891DFE" w:rsidP="008C5277">
      <w:pPr>
        <w:pStyle w:val="NoSpacing"/>
        <w:ind w:left="2160" w:hanging="2160"/>
        <w:rPr>
          <w:sz w:val="20"/>
          <w:szCs w:val="20"/>
        </w:rPr>
      </w:pPr>
      <w:r w:rsidRPr="008C5277">
        <w:rPr>
          <w:b/>
          <w:sz w:val="20"/>
          <w:szCs w:val="20"/>
        </w:rPr>
        <w:t>Eligibility:</w:t>
      </w:r>
      <w:r w:rsidRPr="008C5277">
        <w:rPr>
          <w:sz w:val="20"/>
          <w:szCs w:val="20"/>
        </w:rPr>
        <w:tab/>
        <w:t xml:space="preserve">All businesses located </w:t>
      </w:r>
      <w:r w:rsidR="005B198D" w:rsidRPr="008C5277">
        <w:rPr>
          <w:sz w:val="20"/>
          <w:szCs w:val="20"/>
        </w:rPr>
        <w:t xml:space="preserve">on Lincoln Avenue, Bellevue, between the side streets </w:t>
      </w:r>
      <w:r w:rsidR="00B11813" w:rsidRPr="008C5277">
        <w:rPr>
          <w:sz w:val="20"/>
          <w:szCs w:val="20"/>
        </w:rPr>
        <w:t>South</w:t>
      </w:r>
      <w:r w:rsidR="005B198D" w:rsidRPr="008C5277">
        <w:rPr>
          <w:sz w:val="20"/>
          <w:szCs w:val="20"/>
        </w:rPr>
        <w:t xml:space="preserve"> Fremont and </w:t>
      </w:r>
      <w:r w:rsidR="008275D0">
        <w:rPr>
          <w:sz w:val="20"/>
          <w:szCs w:val="20"/>
        </w:rPr>
        <w:t>North Starr</w:t>
      </w:r>
      <w:r w:rsidR="005B198D" w:rsidRPr="008C5277">
        <w:rPr>
          <w:sz w:val="20"/>
          <w:szCs w:val="20"/>
        </w:rPr>
        <w:t xml:space="preserve">, or on the first block on either side of Lincoln Avenue of any street that intersects Lincoln Avenue </w:t>
      </w:r>
      <w:r w:rsidR="008275D0">
        <w:rPr>
          <w:sz w:val="20"/>
          <w:szCs w:val="20"/>
        </w:rPr>
        <w:t xml:space="preserve">on or </w:t>
      </w:r>
      <w:bookmarkStart w:id="0" w:name="_GoBack"/>
      <w:bookmarkEnd w:id="0"/>
      <w:r w:rsidR="005B198D" w:rsidRPr="008C5277">
        <w:rPr>
          <w:sz w:val="20"/>
          <w:szCs w:val="20"/>
        </w:rPr>
        <w:t xml:space="preserve">between </w:t>
      </w:r>
      <w:r w:rsidR="00B11813" w:rsidRPr="008C5277">
        <w:rPr>
          <w:sz w:val="20"/>
          <w:szCs w:val="20"/>
        </w:rPr>
        <w:t>South</w:t>
      </w:r>
      <w:r w:rsidR="005B198D" w:rsidRPr="008C5277">
        <w:rPr>
          <w:sz w:val="20"/>
          <w:szCs w:val="20"/>
        </w:rPr>
        <w:t xml:space="preserve"> Fremont and </w:t>
      </w:r>
      <w:r w:rsidR="008275D0">
        <w:rPr>
          <w:sz w:val="20"/>
          <w:szCs w:val="20"/>
        </w:rPr>
        <w:t>No. Starr</w:t>
      </w:r>
      <w:r w:rsidR="005B198D" w:rsidRPr="008C5277">
        <w:rPr>
          <w:sz w:val="20"/>
          <w:szCs w:val="20"/>
        </w:rPr>
        <w:t>.</w:t>
      </w:r>
    </w:p>
    <w:p w:rsidR="008E39A2" w:rsidRPr="008C5277" w:rsidRDefault="005B198D" w:rsidP="00891DFE">
      <w:pPr>
        <w:pStyle w:val="NoSpacing"/>
        <w:rPr>
          <w:sz w:val="20"/>
          <w:szCs w:val="20"/>
        </w:rPr>
      </w:pPr>
      <w:r w:rsidRPr="008C5277">
        <w:rPr>
          <w:sz w:val="20"/>
          <w:szCs w:val="20"/>
        </w:rPr>
        <w:tab/>
      </w:r>
      <w:r w:rsidRPr="008C5277">
        <w:rPr>
          <w:sz w:val="20"/>
          <w:szCs w:val="20"/>
        </w:rPr>
        <w:tab/>
      </w:r>
      <w:r w:rsidRPr="008C5277">
        <w:rPr>
          <w:sz w:val="20"/>
          <w:szCs w:val="20"/>
        </w:rPr>
        <w:tab/>
      </w:r>
      <w:r w:rsidRPr="008C5277">
        <w:rPr>
          <w:sz w:val="20"/>
          <w:szCs w:val="20"/>
        </w:rPr>
        <w:tab/>
      </w:r>
    </w:p>
    <w:p w:rsidR="00694B3B" w:rsidRPr="008C5277" w:rsidRDefault="00CE5649" w:rsidP="008C5277">
      <w:pPr>
        <w:pStyle w:val="NoSpacing"/>
        <w:ind w:left="2160"/>
        <w:rPr>
          <w:sz w:val="20"/>
          <w:szCs w:val="20"/>
        </w:rPr>
      </w:pPr>
      <w:r w:rsidRPr="008C5277">
        <w:rPr>
          <w:sz w:val="20"/>
          <w:szCs w:val="20"/>
        </w:rPr>
        <w:t>Business signage</w:t>
      </w:r>
      <w:r w:rsidR="00992FDB" w:rsidRPr="008C5277">
        <w:rPr>
          <w:sz w:val="20"/>
          <w:szCs w:val="20"/>
        </w:rPr>
        <w:t xml:space="preserve"> and lighting</w:t>
      </w:r>
      <w:r w:rsidRPr="008C5277">
        <w:rPr>
          <w:sz w:val="20"/>
          <w:szCs w:val="20"/>
        </w:rPr>
        <w:t xml:space="preserve"> grants under this program </w:t>
      </w:r>
      <w:r w:rsidR="00680086" w:rsidRPr="008C5277">
        <w:rPr>
          <w:sz w:val="20"/>
          <w:szCs w:val="20"/>
        </w:rPr>
        <w:t>will</w:t>
      </w:r>
      <w:r w:rsidRPr="008C5277">
        <w:rPr>
          <w:sz w:val="20"/>
          <w:szCs w:val="20"/>
        </w:rPr>
        <w:t xml:space="preserve"> be aw</w:t>
      </w:r>
      <w:r w:rsidR="008C5277">
        <w:rPr>
          <w:sz w:val="20"/>
          <w:szCs w:val="20"/>
        </w:rPr>
        <w:t xml:space="preserve">arded at the sole discretion of </w:t>
      </w:r>
      <w:r w:rsidR="00626A26" w:rsidRPr="008C5277">
        <w:rPr>
          <w:sz w:val="20"/>
          <w:szCs w:val="20"/>
        </w:rPr>
        <w:t>Bona Fide Bellevue.</w:t>
      </w:r>
      <w:r w:rsidR="00694B3B" w:rsidRPr="008C5277">
        <w:rPr>
          <w:sz w:val="20"/>
          <w:szCs w:val="20"/>
        </w:rPr>
        <w:t xml:space="preserve">  </w:t>
      </w:r>
    </w:p>
    <w:p w:rsidR="00694B3B" w:rsidRPr="008C5277" w:rsidRDefault="00694B3B" w:rsidP="00891DFE">
      <w:pPr>
        <w:pStyle w:val="NoSpacing"/>
        <w:rPr>
          <w:sz w:val="20"/>
          <w:szCs w:val="20"/>
        </w:rPr>
      </w:pPr>
    </w:p>
    <w:p w:rsidR="00CE5649" w:rsidRPr="008C5277" w:rsidRDefault="00CE5649" w:rsidP="00891DFE">
      <w:pPr>
        <w:pStyle w:val="NoSpacing"/>
        <w:rPr>
          <w:sz w:val="20"/>
          <w:szCs w:val="20"/>
        </w:rPr>
      </w:pPr>
      <w:r w:rsidRPr="008C5277">
        <w:rPr>
          <w:b/>
          <w:sz w:val="20"/>
          <w:szCs w:val="20"/>
        </w:rPr>
        <w:t>Grants For:</w:t>
      </w:r>
      <w:r w:rsidRPr="008C5277">
        <w:rPr>
          <w:sz w:val="20"/>
          <w:szCs w:val="20"/>
        </w:rPr>
        <w:tab/>
      </w:r>
      <w:r w:rsidRPr="008C5277">
        <w:rPr>
          <w:sz w:val="20"/>
          <w:szCs w:val="20"/>
        </w:rPr>
        <w:tab/>
        <w:t xml:space="preserve">Business </w:t>
      </w:r>
      <w:r w:rsidR="0034537B" w:rsidRPr="008C5277">
        <w:rPr>
          <w:sz w:val="20"/>
          <w:szCs w:val="20"/>
        </w:rPr>
        <w:t xml:space="preserve">or building </w:t>
      </w:r>
      <w:r w:rsidRPr="008C5277">
        <w:rPr>
          <w:sz w:val="20"/>
          <w:szCs w:val="20"/>
        </w:rPr>
        <w:t xml:space="preserve">signage </w:t>
      </w:r>
    </w:p>
    <w:p w:rsidR="00CE5649" w:rsidRPr="008C5277" w:rsidRDefault="00C51C9C" w:rsidP="00891DFE">
      <w:pPr>
        <w:pStyle w:val="NoSpacing"/>
        <w:rPr>
          <w:sz w:val="20"/>
          <w:szCs w:val="20"/>
        </w:rPr>
      </w:pPr>
      <w:r w:rsidRPr="008C5277">
        <w:rPr>
          <w:sz w:val="20"/>
          <w:szCs w:val="20"/>
        </w:rPr>
        <w:tab/>
      </w:r>
      <w:r w:rsidRPr="008C5277">
        <w:rPr>
          <w:sz w:val="20"/>
          <w:szCs w:val="20"/>
        </w:rPr>
        <w:tab/>
      </w:r>
      <w:r w:rsidRPr="008C5277">
        <w:rPr>
          <w:sz w:val="20"/>
          <w:szCs w:val="20"/>
        </w:rPr>
        <w:tab/>
        <w:t>New a</w:t>
      </w:r>
      <w:r w:rsidR="00CE5649" w:rsidRPr="008C5277">
        <w:rPr>
          <w:sz w:val="20"/>
          <w:szCs w:val="20"/>
        </w:rPr>
        <w:t>wnings with appropriate business lettering</w:t>
      </w:r>
    </w:p>
    <w:p w:rsidR="00CE5649" w:rsidRPr="008C5277" w:rsidRDefault="00C51C9C" w:rsidP="0034537B">
      <w:pPr>
        <w:pStyle w:val="NoSpacing"/>
        <w:ind w:left="2160"/>
        <w:rPr>
          <w:sz w:val="20"/>
          <w:szCs w:val="20"/>
        </w:rPr>
      </w:pPr>
      <w:r w:rsidRPr="008C5277">
        <w:rPr>
          <w:sz w:val="20"/>
          <w:szCs w:val="20"/>
        </w:rPr>
        <w:t>Business sign</w:t>
      </w:r>
      <w:r w:rsidR="00CE5649" w:rsidRPr="008C5277">
        <w:rPr>
          <w:sz w:val="20"/>
          <w:szCs w:val="20"/>
        </w:rPr>
        <w:t xml:space="preserve"> lighting – grant may be applie</w:t>
      </w:r>
      <w:r w:rsidR="004A5CEE" w:rsidRPr="008C5277">
        <w:rPr>
          <w:sz w:val="20"/>
          <w:szCs w:val="20"/>
        </w:rPr>
        <w:t>d</w:t>
      </w:r>
      <w:r w:rsidR="00CE5649" w:rsidRPr="008C5277">
        <w:rPr>
          <w:sz w:val="20"/>
          <w:szCs w:val="20"/>
        </w:rPr>
        <w:t xml:space="preserve"> </w:t>
      </w:r>
      <w:r w:rsidR="0034537B" w:rsidRPr="008C5277">
        <w:rPr>
          <w:sz w:val="20"/>
          <w:szCs w:val="20"/>
        </w:rPr>
        <w:t xml:space="preserve">to lighting with a new sign or with </w:t>
      </w:r>
      <w:r w:rsidR="009B774B">
        <w:rPr>
          <w:sz w:val="20"/>
          <w:szCs w:val="20"/>
        </w:rPr>
        <w:t>pre-</w:t>
      </w:r>
      <w:r w:rsidR="0034537B" w:rsidRPr="008C5277">
        <w:rPr>
          <w:sz w:val="20"/>
          <w:szCs w:val="20"/>
        </w:rPr>
        <w:t xml:space="preserve"> existing</w:t>
      </w:r>
      <w:r w:rsidR="004A5CEE" w:rsidRPr="008C5277">
        <w:rPr>
          <w:sz w:val="20"/>
          <w:szCs w:val="20"/>
        </w:rPr>
        <w:t xml:space="preserve"> </w:t>
      </w:r>
      <w:r w:rsidR="0034537B" w:rsidRPr="008C5277">
        <w:rPr>
          <w:sz w:val="20"/>
          <w:szCs w:val="20"/>
        </w:rPr>
        <w:t xml:space="preserve">lighting </w:t>
      </w:r>
      <w:r w:rsidR="00CE5649" w:rsidRPr="008C5277">
        <w:rPr>
          <w:sz w:val="20"/>
          <w:szCs w:val="20"/>
        </w:rPr>
        <w:t xml:space="preserve">subject to </w:t>
      </w:r>
      <w:r w:rsidR="00626A26" w:rsidRPr="008C5277">
        <w:rPr>
          <w:sz w:val="20"/>
          <w:szCs w:val="20"/>
        </w:rPr>
        <w:t xml:space="preserve"> Bona Fide Bellevue’s</w:t>
      </w:r>
      <w:r w:rsidR="00CE5649" w:rsidRPr="008C5277">
        <w:rPr>
          <w:sz w:val="20"/>
          <w:szCs w:val="20"/>
        </w:rPr>
        <w:t xml:space="preserve"> approval of existing business signage.</w:t>
      </w:r>
    </w:p>
    <w:p w:rsidR="00891DFE" w:rsidRPr="008C5277" w:rsidRDefault="00891DFE" w:rsidP="00891DFE">
      <w:pPr>
        <w:pStyle w:val="NoSpacing"/>
        <w:rPr>
          <w:sz w:val="20"/>
          <w:szCs w:val="20"/>
        </w:rPr>
      </w:pPr>
    </w:p>
    <w:p w:rsidR="00C51C9C" w:rsidRPr="008C5277" w:rsidRDefault="004A5CEE" w:rsidP="006169D2">
      <w:pPr>
        <w:pStyle w:val="NoSpacing"/>
        <w:rPr>
          <w:sz w:val="20"/>
          <w:szCs w:val="20"/>
        </w:rPr>
      </w:pPr>
      <w:r w:rsidRPr="008C5277">
        <w:rPr>
          <w:b/>
          <w:sz w:val="20"/>
          <w:szCs w:val="20"/>
        </w:rPr>
        <w:t xml:space="preserve">Grant </w:t>
      </w:r>
      <w:r w:rsidR="00891DFE" w:rsidRPr="008C5277">
        <w:rPr>
          <w:b/>
          <w:sz w:val="20"/>
          <w:szCs w:val="20"/>
        </w:rPr>
        <w:t>Amount</w:t>
      </w:r>
      <w:r w:rsidR="00C51C9C" w:rsidRPr="008C5277">
        <w:rPr>
          <w:b/>
          <w:sz w:val="20"/>
          <w:szCs w:val="20"/>
        </w:rPr>
        <w:t>s</w:t>
      </w:r>
      <w:r w:rsidR="00891DFE" w:rsidRPr="008C5277">
        <w:rPr>
          <w:b/>
          <w:sz w:val="20"/>
          <w:szCs w:val="20"/>
        </w:rPr>
        <w:t>:</w:t>
      </w:r>
      <w:r w:rsidR="00891DFE" w:rsidRPr="008C5277">
        <w:rPr>
          <w:sz w:val="20"/>
          <w:szCs w:val="20"/>
        </w:rPr>
        <w:tab/>
      </w:r>
      <w:r w:rsidR="00CE5649" w:rsidRPr="008C5277">
        <w:rPr>
          <w:sz w:val="20"/>
          <w:szCs w:val="20"/>
        </w:rPr>
        <w:tab/>
      </w:r>
      <w:r w:rsidR="00BA0369" w:rsidRPr="008C5277">
        <w:rPr>
          <w:sz w:val="20"/>
          <w:szCs w:val="20"/>
        </w:rPr>
        <w:t xml:space="preserve">Up to </w:t>
      </w:r>
      <w:r w:rsidR="006169D2" w:rsidRPr="008C5277">
        <w:rPr>
          <w:sz w:val="20"/>
          <w:szCs w:val="20"/>
        </w:rPr>
        <w:t>$1,500.00 to cover any of the following:  signage, lighting, awnings with lettering.</w:t>
      </w:r>
    </w:p>
    <w:p w:rsidR="00680086" w:rsidRPr="008C5277" w:rsidRDefault="00680086" w:rsidP="00680086">
      <w:pPr>
        <w:pStyle w:val="NoSpacing"/>
        <w:ind w:right="-720"/>
        <w:rPr>
          <w:sz w:val="20"/>
          <w:szCs w:val="20"/>
        </w:rPr>
      </w:pPr>
      <w:r w:rsidRPr="008C5277">
        <w:rPr>
          <w:sz w:val="20"/>
          <w:szCs w:val="20"/>
        </w:rPr>
        <w:tab/>
      </w:r>
      <w:r w:rsidRPr="008C5277">
        <w:rPr>
          <w:sz w:val="20"/>
          <w:szCs w:val="20"/>
        </w:rPr>
        <w:tab/>
      </w:r>
      <w:r w:rsidRPr="008C5277">
        <w:rPr>
          <w:sz w:val="20"/>
          <w:szCs w:val="20"/>
        </w:rPr>
        <w:tab/>
      </w:r>
    </w:p>
    <w:p w:rsidR="004A5CEE" w:rsidRPr="008C5277" w:rsidRDefault="004A5CEE" w:rsidP="00891DFE">
      <w:pPr>
        <w:pStyle w:val="NoSpacing"/>
        <w:rPr>
          <w:sz w:val="20"/>
          <w:szCs w:val="20"/>
        </w:rPr>
      </w:pPr>
      <w:r w:rsidRPr="008C5277">
        <w:rPr>
          <w:b/>
          <w:sz w:val="20"/>
          <w:szCs w:val="20"/>
        </w:rPr>
        <w:t>Award Criteria:</w:t>
      </w:r>
      <w:r w:rsidRPr="008C5277">
        <w:rPr>
          <w:sz w:val="20"/>
          <w:szCs w:val="20"/>
        </w:rPr>
        <w:tab/>
      </w:r>
      <w:r w:rsidRPr="008C5277">
        <w:rPr>
          <w:sz w:val="20"/>
          <w:szCs w:val="20"/>
        </w:rPr>
        <w:tab/>
        <w:t xml:space="preserve">Consideration for approval shall include, but not be limited to, the following criteria to </w:t>
      </w:r>
      <w:r w:rsidRPr="008C5277">
        <w:rPr>
          <w:sz w:val="20"/>
          <w:szCs w:val="20"/>
        </w:rPr>
        <w:tab/>
      </w:r>
      <w:r w:rsidRPr="008C5277">
        <w:rPr>
          <w:sz w:val="20"/>
          <w:szCs w:val="20"/>
        </w:rPr>
        <w:tab/>
      </w:r>
      <w:r w:rsidRPr="008C5277">
        <w:rPr>
          <w:sz w:val="20"/>
          <w:szCs w:val="20"/>
        </w:rPr>
        <w:tab/>
      </w:r>
      <w:r w:rsidRPr="008C5277">
        <w:rPr>
          <w:sz w:val="20"/>
          <w:szCs w:val="20"/>
        </w:rPr>
        <w:tab/>
        <w:t xml:space="preserve">be applied to </w:t>
      </w:r>
      <w:r w:rsidR="00C51C9C" w:rsidRPr="008C5277">
        <w:rPr>
          <w:sz w:val="20"/>
          <w:szCs w:val="20"/>
        </w:rPr>
        <w:t xml:space="preserve">all </w:t>
      </w:r>
      <w:r w:rsidRPr="008C5277">
        <w:rPr>
          <w:sz w:val="20"/>
          <w:szCs w:val="20"/>
        </w:rPr>
        <w:t>propose</w:t>
      </w:r>
      <w:r w:rsidR="00C51C9C" w:rsidRPr="008C5277">
        <w:rPr>
          <w:sz w:val="20"/>
          <w:szCs w:val="20"/>
        </w:rPr>
        <w:t>d</w:t>
      </w:r>
      <w:r w:rsidRPr="008C5277">
        <w:rPr>
          <w:sz w:val="20"/>
          <w:szCs w:val="20"/>
        </w:rPr>
        <w:t xml:space="preserve"> signage:</w:t>
      </w:r>
    </w:p>
    <w:p w:rsidR="004A5CEE" w:rsidRPr="008C5277" w:rsidRDefault="004A5CEE" w:rsidP="00891DFE">
      <w:pPr>
        <w:pStyle w:val="NoSpacing"/>
        <w:rPr>
          <w:sz w:val="20"/>
          <w:szCs w:val="20"/>
        </w:rPr>
      </w:pPr>
    </w:p>
    <w:p w:rsidR="00992FDB" w:rsidRPr="008C5277" w:rsidRDefault="006169D2" w:rsidP="00C51C9C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8C5277">
        <w:rPr>
          <w:sz w:val="20"/>
          <w:szCs w:val="20"/>
        </w:rPr>
        <w:t>Overall appearance</w:t>
      </w:r>
    </w:p>
    <w:p w:rsidR="004A5CEE" w:rsidRPr="008C5277" w:rsidRDefault="006169D2" w:rsidP="00C51C9C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8C5277">
        <w:rPr>
          <w:sz w:val="20"/>
          <w:szCs w:val="20"/>
        </w:rPr>
        <w:t>Appropriate and creative design</w:t>
      </w:r>
    </w:p>
    <w:p w:rsidR="00992FDB" w:rsidRPr="008C5277" w:rsidRDefault="006169D2" w:rsidP="00C51C9C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8C5277">
        <w:rPr>
          <w:sz w:val="20"/>
          <w:szCs w:val="20"/>
        </w:rPr>
        <w:t>Placement and integration into facade</w:t>
      </w:r>
    </w:p>
    <w:p w:rsidR="00C51C9C" w:rsidRPr="008C5277" w:rsidRDefault="006169D2" w:rsidP="00C51C9C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8C5277">
        <w:rPr>
          <w:sz w:val="20"/>
          <w:szCs w:val="20"/>
        </w:rPr>
        <w:t>Legibility and communication of concept</w:t>
      </w:r>
    </w:p>
    <w:p w:rsidR="0034537B" w:rsidRPr="008C5277" w:rsidRDefault="006169D2" w:rsidP="0034537B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8C5277">
        <w:rPr>
          <w:sz w:val="20"/>
          <w:szCs w:val="20"/>
        </w:rPr>
        <w:t>Conformity to existing signage requirements</w:t>
      </w:r>
    </w:p>
    <w:p w:rsidR="0034537B" w:rsidRPr="008C5277" w:rsidRDefault="0034537B" w:rsidP="0034537B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8C5277">
        <w:rPr>
          <w:sz w:val="20"/>
          <w:szCs w:val="20"/>
        </w:rPr>
        <w:t>Poor condition of sign being replaced</w:t>
      </w:r>
    </w:p>
    <w:p w:rsidR="0034537B" w:rsidRPr="008C5277" w:rsidRDefault="0034537B" w:rsidP="0034537B">
      <w:pPr>
        <w:pStyle w:val="NoSpacing"/>
        <w:rPr>
          <w:sz w:val="20"/>
          <w:szCs w:val="20"/>
        </w:rPr>
      </w:pPr>
    </w:p>
    <w:p w:rsidR="00305557" w:rsidRPr="008C5277" w:rsidRDefault="00BA0369" w:rsidP="00027F4E">
      <w:pPr>
        <w:pStyle w:val="NoSpacing"/>
        <w:ind w:left="1440" w:firstLine="720"/>
        <w:rPr>
          <w:sz w:val="20"/>
          <w:szCs w:val="20"/>
        </w:rPr>
      </w:pPr>
      <w:r w:rsidRPr="008C5277">
        <w:rPr>
          <w:sz w:val="20"/>
          <w:szCs w:val="20"/>
        </w:rPr>
        <w:t>Changeable</w:t>
      </w:r>
      <w:r w:rsidR="00305557" w:rsidRPr="008C5277">
        <w:rPr>
          <w:sz w:val="20"/>
          <w:szCs w:val="20"/>
        </w:rPr>
        <w:t xml:space="preserve">-letter </w:t>
      </w:r>
      <w:proofErr w:type="gramStart"/>
      <w:r w:rsidR="00305557" w:rsidRPr="008C5277">
        <w:rPr>
          <w:sz w:val="20"/>
          <w:szCs w:val="20"/>
        </w:rPr>
        <w:t>signs,</w:t>
      </w:r>
      <w:proofErr w:type="gramEnd"/>
      <w:r w:rsidR="00305557" w:rsidRPr="008C5277">
        <w:rPr>
          <w:sz w:val="20"/>
          <w:szCs w:val="20"/>
        </w:rPr>
        <w:t xml:space="preserve"> and electronic signs are not eligible.</w:t>
      </w:r>
      <w:r w:rsidR="0034537B" w:rsidRPr="008C5277">
        <w:rPr>
          <w:sz w:val="20"/>
          <w:szCs w:val="20"/>
        </w:rPr>
        <w:t xml:space="preserve"> </w:t>
      </w:r>
    </w:p>
    <w:p w:rsidR="004A5CEE" w:rsidRPr="008C5277" w:rsidRDefault="004A5CEE" w:rsidP="00891DFE">
      <w:pPr>
        <w:pStyle w:val="NoSpacing"/>
        <w:rPr>
          <w:sz w:val="20"/>
          <w:szCs w:val="20"/>
        </w:rPr>
      </w:pPr>
    </w:p>
    <w:p w:rsidR="002F7352" w:rsidRPr="008C5277" w:rsidRDefault="002F7352" w:rsidP="00B87DDB">
      <w:pPr>
        <w:pStyle w:val="NoSpacing"/>
        <w:ind w:left="2160" w:hanging="2160"/>
        <w:rPr>
          <w:sz w:val="20"/>
          <w:szCs w:val="20"/>
        </w:rPr>
      </w:pPr>
      <w:r w:rsidRPr="008C5277">
        <w:rPr>
          <w:b/>
          <w:sz w:val="20"/>
          <w:szCs w:val="20"/>
        </w:rPr>
        <w:t>Permitting:</w:t>
      </w:r>
      <w:r w:rsidRPr="008C5277">
        <w:rPr>
          <w:sz w:val="20"/>
          <w:szCs w:val="20"/>
        </w:rPr>
        <w:tab/>
        <w:t xml:space="preserve">After grant approval, the applicant is required to secure all applicable permitting from </w:t>
      </w:r>
      <w:r w:rsidR="00B87DDB" w:rsidRPr="008C5277">
        <w:rPr>
          <w:sz w:val="20"/>
          <w:szCs w:val="20"/>
        </w:rPr>
        <w:t>the Borough of Bellevue</w:t>
      </w:r>
      <w:r w:rsidRPr="008C5277">
        <w:rPr>
          <w:sz w:val="20"/>
          <w:szCs w:val="20"/>
        </w:rPr>
        <w:t>. The applicant shall have 45 days after the</w:t>
      </w:r>
      <w:r w:rsidR="00B87DDB" w:rsidRPr="008C5277">
        <w:rPr>
          <w:sz w:val="20"/>
          <w:szCs w:val="20"/>
        </w:rPr>
        <w:t xml:space="preserve"> grant approval date to secure </w:t>
      </w:r>
      <w:r w:rsidRPr="008C5277">
        <w:rPr>
          <w:sz w:val="20"/>
          <w:szCs w:val="20"/>
        </w:rPr>
        <w:t xml:space="preserve">all required permitting and present same to </w:t>
      </w:r>
      <w:r w:rsidR="00B87DDB" w:rsidRPr="008C5277">
        <w:rPr>
          <w:sz w:val="20"/>
          <w:szCs w:val="20"/>
        </w:rPr>
        <w:t>Bona Fide Bellevue</w:t>
      </w:r>
      <w:r w:rsidRPr="008C5277">
        <w:rPr>
          <w:sz w:val="20"/>
          <w:szCs w:val="20"/>
        </w:rPr>
        <w:t xml:space="preserve">.  If that deadline is not met, </w:t>
      </w:r>
      <w:r w:rsidR="00B87DDB" w:rsidRPr="008C5277">
        <w:rPr>
          <w:sz w:val="20"/>
          <w:szCs w:val="20"/>
        </w:rPr>
        <w:t>Bona Fide Bellevue</w:t>
      </w:r>
      <w:r w:rsidRPr="008C5277">
        <w:rPr>
          <w:sz w:val="20"/>
          <w:szCs w:val="20"/>
        </w:rPr>
        <w:t xml:space="preserve"> may terminate the grant, at its sole discretion.</w:t>
      </w:r>
    </w:p>
    <w:p w:rsidR="008269BA" w:rsidRPr="008C5277" w:rsidRDefault="008269BA" w:rsidP="00B87DDB">
      <w:pPr>
        <w:pStyle w:val="NoSpacing"/>
        <w:ind w:left="2160" w:hanging="2160"/>
        <w:rPr>
          <w:sz w:val="20"/>
          <w:szCs w:val="20"/>
        </w:rPr>
      </w:pPr>
    </w:p>
    <w:p w:rsidR="008269BA" w:rsidRPr="008C5277" w:rsidRDefault="008269BA" w:rsidP="00B87DDB">
      <w:pPr>
        <w:pStyle w:val="NoSpacing"/>
        <w:ind w:left="2160" w:hanging="2160"/>
        <w:rPr>
          <w:sz w:val="20"/>
          <w:szCs w:val="20"/>
        </w:rPr>
      </w:pPr>
      <w:r w:rsidRPr="008C5277">
        <w:rPr>
          <w:b/>
          <w:sz w:val="20"/>
          <w:szCs w:val="20"/>
        </w:rPr>
        <w:t>Use of Funds</w:t>
      </w:r>
      <w:r w:rsidR="004A14C8" w:rsidRPr="008C5277">
        <w:rPr>
          <w:b/>
          <w:sz w:val="20"/>
          <w:szCs w:val="20"/>
        </w:rPr>
        <w:t>:</w:t>
      </w:r>
      <w:r w:rsidRPr="008C5277">
        <w:rPr>
          <w:sz w:val="20"/>
          <w:szCs w:val="20"/>
        </w:rPr>
        <w:tab/>
      </w:r>
      <w:r w:rsidR="00793549" w:rsidRPr="008C5277">
        <w:rPr>
          <w:sz w:val="20"/>
          <w:szCs w:val="20"/>
        </w:rPr>
        <w:t>After grant approval, the signage must be installed within four (4) months.  If that deadline is not met, Bona Fide Bellevue may terminate the grant, at its sole discretion.</w:t>
      </w:r>
    </w:p>
    <w:p w:rsidR="00C90026" w:rsidRPr="008C5277" w:rsidRDefault="00C90026" w:rsidP="00891DFE">
      <w:pPr>
        <w:pStyle w:val="NoSpacing"/>
        <w:rPr>
          <w:sz w:val="20"/>
          <w:szCs w:val="20"/>
        </w:rPr>
      </w:pPr>
    </w:p>
    <w:p w:rsidR="00C90026" w:rsidRDefault="004A14C8" w:rsidP="00184CF5">
      <w:pPr>
        <w:pStyle w:val="NoSpacing"/>
        <w:ind w:left="2160" w:hanging="2160"/>
        <w:rPr>
          <w:sz w:val="20"/>
          <w:szCs w:val="20"/>
        </w:rPr>
      </w:pPr>
      <w:r w:rsidRPr="008C5277">
        <w:rPr>
          <w:b/>
          <w:sz w:val="20"/>
          <w:szCs w:val="20"/>
        </w:rPr>
        <w:t>Payment of Award:</w:t>
      </w:r>
      <w:r w:rsidR="00C90026" w:rsidRPr="008C5277">
        <w:rPr>
          <w:sz w:val="20"/>
          <w:szCs w:val="20"/>
        </w:rPr>
        <w:tab/>
        <w:t xml:space="preserve">Before proceeding with any fabrication or installation, the applicant must present to </w:t>
      </w:r>
      <w:r w:rsidR="00B87DDB" w:rsidRPr="008C5277">
        <w:rPr>
          <w:sz w:val="20"/>
          <w:szCs w:val="20"/>
        </w:rPr>
        <w:t xml:space="preserve">Bona Fide Bellevue </w:t>
      </w:r>
      <w:r w:rsidR="00184CF5">
        <w:rPr>
          <w:sz w:val="20"/>
          <w:szCs w:val="20"/>
        </w:rPr>
        <w:t>a</w:t>
      </w:r>
      <w:r w:rsidR="00C90026" w:rsidRPr="008C5277">
        <w:rPr>
          <w:sz w:val="20"/>
          <w:szCs w:val="20"/>
        </w:rPr>
        <w:t xml:space="preserve"> firm and fully executed contract with the applicant’s selected provider</w:t>
      </w:r>
      <w:r w:rsidR="00992FDB" w:rsidRPr="008C5277">
        <w:rPr>
          <w:sz w:val="20"/>
          <w:szCs w:val="20"/>
        </w:rPr>
        <w:t>(s)</w:t>
      </w:r>
      <w:r w:rsidR="00C90026" w:rsidRPr="008C5277">
        <w:rPr>
          <w:sz w:val="20"/>
          <w:szCs w:val="20"/>
        </w:rPr>
        <w:t>.</w:t>
      </w:r>
      <w:r w:rsidR="00184CF5">
        <w:rPr>
          <w:sz w:val="20"/>
          <w:szCs w:val="20"/>
        </w:rPr>
        <w:t xml:space="preserve">  </w:t>
      </w:r>
      <w:r w:rsidR="00793549" w:rsidRPr="008C5277">
        <w:rPr>
          <w:sz w:val="20"/>
          <w:szCs w:val="20"/>
        </w:rPr>
        <w:t xml:space="preserve">Bona Fide Bellevue will pay </w:t>
      </w:r>
      <w:r w:rsidR="00184CF5">
        <w:rPr>
          <w:sz w:val="20"/>
          <w:szCs w:val="20"/>
        </w:rPr>
        <w:t xml:space="preserve">to the provider(s) </w:t>
      </w:r>
      <w:r w:rsidR="00793549" w:rsidRPr="008C5277">
        <w:rPr>
          <w:sz w:val="20"/>
          <w:szCs w:val="20"/>
        </w:rPr>
        <w:t xml:space="preserve">a deposit of one-half the grant amount </w:t>
      </w:r>
      <w:r w:rsidR="00184CF5">
        <w:rPr>
          <w:sz w:val="20"/>
          <w:szCs w:val="20"/>
        </w:rPr>
        <w:t xml:space="preserve">or one-half the contract amount (whichever is less) </w:t>
      </w:r>
      <w:r w:rsidR="00793549" w:rsidRPr="008C5277">
        <w:rPr>
          <w:sz w:val="20"/>
          <w:szCs w:val="20"/>
        </w:rPr>
        <w:t>at the b</w:t>
      </w:r>
      <w:r w:rsidR="00184CF5">
        <w:rPr>
          <w:sz w:val="20"/>
          <w:szCs w:val="20"/>
        </w:rPr>
        <w:t xml:space="preserve">eginning of the contracted work.  </w:t>
      </w:r>
      <w:r w:rsidR="00C90026" w:rsidRPr="008C5277">
        <w:rPr>
          <w:sz w:val="20"/>
          <w:szCs w:val="20"/>
        </w:rPr>
        <w:t>The applicant must present evidence that all work as approved has been completed</w:t>
      </w:r>
      <w:r w:rsidR="00274ED4" w:rsidRPr="008C5277">
        <w:rPr>
          <w:sz w:val="20"/>
          <w:szCs w:val="20"/>
        </w:rPr>
        <w:t>.</w:t>
      </w:r>
      <w:r w:rsidR="00C90026" w:rsidRPr="008C5277">
        <w:rPr>
          <w:sz w:val="20"/>
          <w:szCs w:val="20"/>
        </w:rPr>
        <w:t xml:space="preserve">  Upon confirmation of same, </w:t>
      </w:r>
      <w:r w:rsidR="00DF4677" w:rsidRPr="008C5277">
        <w:rPr>
          <w:sz w:val="20"/>
          <w:szCs w:val="20"/>
        </w:rPr>
        <w:t xml:space="preserve">the </w:t>
      </w:r>
      <w:r w:rsidR="00793549" w:rsidRPr="008C5277">
        <w:rPr>
          <w:sz w:val="20"/>
          <w:szCs w:val="20"/>
        </w:rPr>
        <w:t>remaining grant award will</w:t>
      </w:r>
      <w:r w:rsidR="00DF4677" w:rsidRPr="008C5277">
        <w:rPr>
          <w:sz w:val="20"/>
          <w:szCs w:val="20"/>
        </w:rPr>
        <w:t xml:space="preserve"> be paid</w:t>
      </w:r>
      <w:r w:rsidR="00992FDB" w:rsidRPr="008C5277">
        <w:rPr>
          <w:sz w:val="20"/>
          <w:szCs w:val="20"/>
        </w:rPr>
        <w:t xml:space="preserve"> by Bona Fide Bellevue </w:t>
      </w:r>
      <w:r w:rsidR="00BA0369" w:rsidRPr="008C5277">
        <w:rPr>
          <w:sz w:val="20"/>
          <w:szCs w:val="20"/>
        </w:rPr>
        <w:t xml:space="preserve">to the </w:t>
      </w:r>
      <w:r w:rsidR="00130BB6" w:rsidRPr="008C5277">
        <w:rPr>
          <w:sz w:val="20"/>
          <w:szCs w:val="20"/>
        </w:rPr>
        <w:t>provider</w:t>
      </w:r>
      <w:r w:rsidR="00793549" w:rsidRPr="008C5277">
        <w:rPr>
          <w:sz w:val="20"/>
          <w:szCs w:val="20"/>
        </w:rPr>
        <w:t>(s)</w:t>
      </w:r>
      <w:r w:rsidR="00DF4677" w:rsidRPr="008C5277">
        <w:rPr>
          <w:sz w:val="20"/>
          <w:szCs w:val="20"/>
        </w:rPr>
        <w:t xml:space="preserve">. </w:t>
      </w:r>
    </w:p>
    <w:p w:rsidR="006E42D7" w:rsidRDefault="006E42D7" w:rsidP="00184CF5">
      <w:pPr>
        <w:pStyle w:val="NoSpacing"/>
        <w:ind w:left="2160" w:hanging="2160"/>
        <w:rPr>
          <w:sz w:val="20"/>
          <w:szCs w:val="20"/>
        </w:rPr>
      </w:pPr>
    </w:p>
    <w:p w:rsidR="006E42D7" w:rsidRPr="008C5277" w:rsidRDefault="006E42D7" w:rsidP="00184CF5">
      <w:pPr>
        <w:pStyle w:val="NoSpacing"/>
        <w:ind w:left="2160" w:hanging="2160"/>
        <w:rPr>
          <w:sz w:val="20"/>
          <w:szCs w:val="20"/>
        </w:rPr>
      </w:pPr>
      <w:r w:rsidRPr="006E42D7">
        <w:rPr>
          <w:b/>
          <w:sz w:val="20"/>
          <w:szCs w:val="20"/>
        </w:rPr>
        <w:t>Application Deadline:</w:t>
      </w:r>
      <w:r>
        <w:rPr>
          <w:sz w:val="20"/>
          <w:szCs w:val="20"/>
        </w:rPr>
        <w:tab/>
        <w:t>April 30, 2021</w:t>
      </w:r>
    </w:p>
    <w:sectPr w:rsidR="006E42D7" w:rsidRPr="008C5277" w:rsidSect="00A03826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02820"/>
    <w:multiLevelType w:val="hybridMultilevel"/>
    <w:tmpl w:val="E67EF9FC"/>
    <w:lvl w:ilvl="0" w:tplc="0409000F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DFE"/>
    <w:rsid w:val="00027F4E"/>
    <w:rsid w:val="000433FD"/>
    <w:rsid w:val="00123D72"/>
    <w:rsid w:val="00130BB6"/>
    <w:rsid w:val="0018126E"/>
    <w:rsid w:val="00184CF5"/>
    <w:rsid w:val="001E5DDF"/>
    <w:rsid w:val="00274ED4"/>
    <w:rsid w:val="002F7352"/>
    <w:rsid w:val="00300C0F"/>
    <w:rsid w:val="00305557"/>
    <w:rsid w:val="0034537B"/>
    <w:rsid w:val="003623B7"/>
    <w:rsid w:val="00400C5C"/>
    <w:rsid w:val="00485A35"/>
    <w:rsid w:val="004A14C8"/>
    <w:rsid w:val="004A5CEE"/>
    <w:rsid w:val="00501B3A"/>
    <w:rsid w:val="005460F4"/>
    <w:rsid w:val="005B198D"/>
    <w:rsid w:val="005B74E7"/>
    <w:rsid w:val="006155C1"/>
    <w:rsid w:val="006169D2"/>
    <w:rsid w:val="00626A26"/>
    <w:rsid w:val="006567F6"/>
    <w:rsid w:val="00680086"/>
    <w:rsid w:val="00694B3B"/>
    <w:rsid w:val="006E42D7"/>
    <w:rsid w:val="00721CA2"/>
    <w:rsid w:val="00724542"/>
    <w:rsid w:val="00774CD1"/>
    <w:rsid w:val="00793549"/>
    <w:rsid w:val="00811E60"/>
    <w:rsid w:val="0082289C"/>
    <w:rsid w:val="008269BA"/>
    <w:rsid w:val="008275D0"/>
    <w:rsid w:val="00891DFE"/>
    <w:rsid w:val="008C5277"/>
    <w:rsid w:val="008E39A2"/>
    <w:rsid w:val="00992FDB"/>
    <w:rsid w:val="009B774B"/>
    <w:rsid w:val="00A00A3A"/>
    <w:rsid w:val="00A03826"/>
    <w:rsid w:val="00A81EB0"/>
    <w:rsid w:val="00B11813"/>
    <w:rsid w:val="00B87DDB"/>
    <w:rsid w:val="00BA0369"/>
    <w:rsid w:val="00C51C9C"/>
    <w:rsid w:val="00C90026"/>
    <w:rsid w:val="00CE5649"/>
    <w:rsid w:val="00D16619"/>
    <w:rsid w:val="00DD5E5F"/>
    <w:rsid w:val="00DF4677"/>
    <w:rsid w:val="00F00E9B"/>
    <w:rsid w:val="00F27E19"/>
    <w:rsid w:val="00F73447"/>
    <w:rsid w:val="00FD1BA0"/>
    <w:rsid w:val="00FE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Default"/>
    <w:next w:val="NoSpacing"/>
    <w:qFormat/>
    <w:rsid w:val="00774C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4CD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21CA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1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E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Default"/>
    <w:next w:val="NoSpacing"/>
    <w:qFormat/>
    <w:rsid w:val="00774C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4CD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21CA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1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E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wntownProperties.net/Bellevue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C2DE6-8B44-4E02-81CF-26FF54E15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Peluso</dc:creator>
  <cp:lastModifiedBy>Linda</cp:lastModifiedBy>
  <cp:revision>38</cp:revision>
  <dcterms:created xsi:type="dcterms:W3CDTF">2020-06-19T18:18:00Z</dcterms:created>
  <dcterms:modified xsi:type="dcterms:W3CDTF">2021-01-14T00:31:00Z</dcterms:modified>
</cp:coreProperties>
</file>